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5" w:rsidRPr="009F4758" w:rsidRDefault="009F4758">
      <w:pPr>
        <w:rPr>
          <w:b/>
        </w:rPr>
      </w:pPr>
      <w:r w:rsidRPr="009F4758">
        <w:rPr>
          <w:b/>
        </w:rPr>
        <w:t xml:space="preserve">IDEA Vocabulary: Scientific Revolution and Enlightenment </w:t>
      </w:r>
      <w:r>
        <w:rPr>
          <w:b/>
        </w:rPr>
        <w:t>(Due October 30)</w:t>
      </w:r>
      <w:bookmarkStart w:id="0" w:name="_GoBack"/>
      <w:bookmarkEnd w:id="0"/>
    </w:p>
    <w:p w:rsidR="009F4758" w:rsidRPr="009F4758" w:rsidRDefault="009F4758">
      <w:pPr>
        <w:rPr>
          <w:b/>
        </w:rPr>
      </w:pPr>
    </w:p>
    <w:p w:rsidR="009F4758" w:rsidRPr="009F4758" w:rsidRDefault="009F4758">
      <w:pPr>
        <w:rPr>
          <w:b/>
        </w:rPr>
      </w:pPr>
      <w:r w:rsidRPr="009F4758">
        <w:rPr>
          <w:b/>
        </w:rPr>
        <w:t>I – Illustrate</w:t>
      </w:r>
    </w:p>
    <w:p w:rsidR="009F4758" w:rsidRPr="009F4758" w:rsidRDefault="009F4758">
      <w:pPr>
        <w:rPr>
          <w:b/>
        </w:rPr>
      </w:pPr>
      <w:r w:rsidRPr="009F4758">
        <w:rPr>
          <w:b/>
        </w:rPr>
        <w:t>D – Define word</w:t>
      </w:r>
    </w:p>
    <w:p w:rsidR="009F4758" w:rsidRPr="009F4758" w:rsidRDefault="009F4758">
      <w:pPr>
        <w:rPr>
          <w:b/>
        </w:rPr>
      </w:pPr>
      <w:r w:rsidRPr="009F4758">
        <w:rPr>
          <w:b/>
        </w:rPr>
        <w:t>E – Sentence or Example</w:t>
      </w:r>
    </w:p>
    <w:p w:rsidR="009F4758" w:rsidRDefault="009F4758">
      <w:pPr>
        <w:rPr>
          <w:b/>
        </w:rPr>
      </w:pPr>
      <w:r w:rsidRPr="009F4758">
        <w:rPr>
          <w:b/>
        </w:rPr>
        <w:t>A – Associate the word with something (person, place, thing)</w:t>
      </w:r>
    </w:p>
    <w:p w:rsidR="009F4758" w:rsidRDefault="009F4758">
      <w:pPr>
        <w:rPr>
          <w:b/>
        </w:rPr>
      </w:pP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Absolute monarch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Divine right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Philip II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Louis XIV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Maria Theresa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Frederick the Great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Catherine the Great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Peter the Great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Charles I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Constitutional Monarchy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Geocentric theory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Scientific Revolution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Heliocentric theory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Enlightenment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John Locke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>Voltaire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Rousseau </w:t>
      </w:r>
    </w:p>
    <w:p w:rsidR="009F4758" w:rsidRDefault="009F4758" w:rsidP="009F4758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Wollstencraft</w:t>
      </w:r>
      <w:proofErr w:type="spellEnd"/>
      <w:r>
        <w:t xml:space="preserve"> </w:t>
      </w:r>
    </w:p>
    <w:p w:rsidR="009F4758" w:rsidRPr="009F4758" w:rsidRDefault="009F4758" w:rsidP="009F4758">
      <w:pPr>
        <w:pStyle w:val="ListParagraph"/>
        <w:numPr>
          <w:ilvl w:val="0"/>
          <w:numId w:val="1"/>
        </w:numPr>
      </w:pPr>
      <w:r>
        <w:t xml:space="preserve">Social Contract </w:t>
      </w:r>
    </w:p>
    <w:sectPr w:rsidR="009F4758" w:rsidRPr="009F4758" w:rsidSect="003B4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478"/>
    <w:multiLevelType w:val="hybridMultilevel"/>
    <w:tmpl w:val="059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58"/>
    <w:rsid w:val="003B4085"/>
    <w:rsid w:val="009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C6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kirkpatrickah</dc:creator>
  <cp:keywords/>
  <dc:description/>
  <cp:lastModifiedBy>kirkpatrickah</cp:lastModifiedBy>
  <cp:revision>1</cp:revision>
  <dcterms:created xsi:type="dcterms:W3CDTF">2014-10-22T21:53:00Z</dcterms:created>
  <dcterms:modified xsi:type="dcterms:W3CDTF">2014-10-22T22:02:00Z</dcterms:modified>
</cp:coreProperties>
</file>